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3C5B19">
        <w:rPr>
          <w:rFonts w:ascii="Times New Roman" w:hAnsi="Times New Roman" w:cs="Times New Roman"/>
          <w:sz w:val="28"/>
          <w:szCs w:val="28"/>
        </w:rPr>
        <w:t>2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3C5B19" w:rsidP="003C5B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C5B19">
        <w:rPr>
          <w:rFonts w:ascii="Times New Roman" w:hAnsi="Times New Roman" w:cs="Times New Roman"/>
          <w:sz w:val="28"/>
          <w:szCs w:val="28"/>
        </w:rPr>
        <w:t>Предварительная оценка возможности и целесообразности реконструкции жилых зданий</w:t>
      </w:r>
      <w:proofErr w:type="gramStart"/>
      <w:r w:rsidRPr="003C5B19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proofErr w:type="gramEnd"/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D0B35"/>
    <w:rsid w:val="003C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2023-01-09T11:22:00Z</dcterms:created>
  <dcterms:modified xsi:type="dcterms:W3CDTF">2023-01-09T11:22:00Z</dcterms:modified>
</cp:coreProperties>
</file>